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123C95FE" w14:textId="345EB45E" w:rsidR="008B4228" w:rsidRDefault="00233E3E" w:rsidP="000A3DD2">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w:t>
      </w:r>
      <w:r w:rsidR="00F45685">
        <w:rPr>
          <w:sz w:val="20"/>
          <w:szCs w:val="20"/>
        </w:rPr>
        <w:t>4</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 xml:space="preserve">June </w:t>
      </w:r>
      <w:r w:rsidR="00F45685">
        <w:rPr>
          <w:sz w:val="20"/>
          <w:szCs w:val="20"/>
        </w:rPr>
        <w:t>15</w:t>
      </w:r>
      <w:r w:rsidR="006745C2">
        <w:rPr>
          <w:sz w:val="20"/>
          <w:szCs w:val="20"/>
        </w:rPr>
        <w:t>,</w:t>
      </w:r>
      <w:r w:rsidR="00566ADD">
        <w:rPr>
          <w:sz w:val="20"/>
          <w:szCs w:val="20"/>
        </w:rPr>
        <w:t xml:space="preserve"> 20</w:t>
      </w:r>
      <w:r w:rsidR="006745C2">
        <w:rPr>
          <w:sz w:val="20"/>
          <w:szCs w:val="20"/>
        </w:rPr>
        <w:t>20</w:t>
      </w:r>
    </w:p>
    <w:p w14:paraId="6B7F3268" w14:textId="77777777" w:rsidR="000A3DD2" w:rsidRPr="000A3DD2" w:rsidRDefault="000A3DD2" w:rsidP="000A3DD2">
      <w:pPr>
        <w:rPr>
          <w:sz w:val="20"/>
          <w:szCs w:val="20"/>
        </w:rPr>
      </w:pPr>
    </w:p>
    <w:p w14:paraId="01DA11E0" w14:textId="1E41275F" w:rsidR="00CC6656" w:rsidRPr="00CC6656" w:rsidRDefault="00CC6656" w:rsidP="003D655E">
      <w:pPr>
        <w:shd w:val="clear" w:color="auto" w:fill="FFFFFF"/>
        <w:spacing w:after="225"/>
        <w:jc w:val="center"/>
        <w:outlineLvl w:val="1"/>
        <w:rPr>
          <w:rFonts w:ascii="Arial" w:eastAsia="Times New Roman" w:hAnsi="Arial" w:cs="Arial"/>
          <w:color w:val="294A70"/>
          <w:sz w:val="28"/>
          <w:szCs w:val="28"/>
        </w:rPr>
      </w:pPr>
      <w:r w:rsidRPr="00CC6656">
        <w:rPr>
          <w:rFonts w:ascii="Arial" w:eastAsia="Times New Roman" w:hAnsi="Arial" w:cs="Arial"/>
          <w:b/>
          <w:bCs/>
          <w:color w:val="294A70"/>
          <w:sz w:val="28"/>
          <w:szCs w:val="28"/>
        </w:rPr>
        <w:t>One Decision</w:t>
      </w:r>
    </w:p>
    <w:p w14:paraId="25EC6231" w14:textId="77777777" w:rsidR="00CC6656" w:rsidRPr="00CC6656" w:rsidRDefault="00CC6656" w:rsidP="00CC6656">
      <w:pPr>
        <w:shd w:val="clear" w:color="auto" w:fill="FFFFFF"/>
        <w:spacing w:after="225"/>
        <w:rPr>
          <w:rFonts w:ascii="Arial" w:eastAsia="Times New Roman" w:hAnsi="Arial" w:cs="Arial"/>
          <w:color w:val="000000"/>
        </w:rPr>
      </w:pPr>
      <w:r w:rsidRPr="00CC6656">
        <w:rPr>
          <w:rFonts w:ascii="Arial" w:eastAsia="Times New Roman" w:hAnsi="Arial" w:cs="Arial"/>
          <w:color w:val="000000"/>
        </w:rPr>
        <w:t xml:space="preserve">A large number of </w:t>
      </w:r>
      <w:r w:rsidRPr="00CC6656">
        <w:rPr>
          <w:rFonts w:ascii="Arial" w:eastAsia="Times New Roman" w:hAnsi="Arial" w:cs="Arial"/>
        </w:rPr>
        <w:t>companies set </w:t>
      </w:r>
      <w:hyperlink r:id="rId11" w:history="1">
        <w:r w:rsidRPr="00CC6656">
          <w:rPr>
            <w:rFonts w:ascii="Arial" w:eastAsia="Times New Roman" w:hAnsi="Arial" w:cs="Arial"/>
          </w:rPr>
          <w:t>goals for safety </w:t>
        </w:r>
      </w:hyperlink>
      <w:r w:rsidRPr="00CC6656">
        <w:rPr>
          <w:rFonts w:ascii="Arial" w:eastAsia="Times New Roman" w:hAnsi="Arial" w:cs="Arial"/>
        </w:rPr>
        <w:t xml:space="preserve">in their workplaces. For many companies the goal is to have their first ever zero-injury year; for other companies it is finish </w:t>
      </w:r>
      <w:r w:rsidRPr="00CC6656">
        <w:rPr>
          <w:rFonts w:ascii="Arial" w:eastAsia="Times New Roman" w:hAnsi="Arial" w:cs="Arial"/>
          <w:color w:val="000000"/>
        </w:rPr>
        <w:t xml:space="preserve">the year out with no injuries so they can celebrate their </w:t>
      </w:r>
      <w:proofErr w:type="gramStart"/>
      <w:r w:rsidRPr="00CC6656">
        <w:rPr>
          <w:rFonts w:ascii="Arial" w:eastAsia="Times New Roman" w:hAnsi="Arial" w:cs="Arial"/>
          <w:color w:val="000000"/>
        </w:rPr>
        <w:t>fifth year</w:t>
      </w:r>
      <w:proofErr w:type="gramEnd"/>
      <w:r w:rsidRPr="00CC6656">
        <w:rPr>
          <w:rFonts w:ascii="Arial" w:eastAsia="Times New Roman" w:hAnsi="Arial" w:cs="Arial"/>
          <w:color w:val="000000"/>
        </w:rPr>
        <w:t xml:space="preserve"> injury-free. No matter what the goal is, the truth is that it takes careful preparation, commitment, and major effort to achieve an injury-free workplace over time.</w:t>
      </w:r>
    </w:p>
    <w:p w14:paraId="787FC4E5" w14:textId="77777777" w:rsidR="00CC6656" w:rsidRPr="00CC6656" w:rsidRDefault="00CC6656" w:rsidP="00CC6656">
      <w:pPr>
        <w:shd w:val="clear" w:color="auto" w:fill="FFFFFF"/>
        <w:spacing w:after="225"/>
        <w:outlineLvl w:val="2"/>
        <w:rPr>
          <w:rFonts w:ascii="Arial" w:eastAsia="Times New Roman" w:hAnsi="Arial" w:cs="Arial"/>
          <w:color w:val="294A70"/>
        </w:rPr>
      </w:pPr>
      <w:r w:rsidRPr="00CC6656">
        <w:rPr>
          <w:rFonts w:ascii="Arial" w:eastAsia="Times New Roman" w:hAnsi="Arial" w:cs="Arial"/>
          <w:b/>
          <w:bCs/>
          <w:color w:val="294A70"/>
        </w:rPr>
        <w:t>Creating a Safe Workplace that Results in Fewer Injuries</w:t>
      </w:r>
    </w:p>
    <w:p w14:paraId="58B186E4" w14:textId="77777777" w:rsidR="00CC6656" w:rsidRPr="00CC6656" w:rsidRDefault="00CC6656" w:rsidP="00CC6656">
      <w:pPr>
        <w:shd w:val="clear" w:color="auto" w:fill="FFFFFF"/>
        <w:spacing w:after="225"/>
        <w:rPr>
          <w:rFonts w:ascii="Arial" w:eastAsia="Times New Roman" w:hAnsi="Arial" w:cs="Arial"/>
          <w:color w:val="000000"/>
        </w:rPr>
      </w:pPr>
      <w:r w:rsidRPr="00CC6656">
        <w:rPr>
          <w:rFonts w:ascii="Arial" w:eastAsia="Times New Roman" w:hAnsi="Arial" w:cs="Arial"/>
          <w:color w:val="000000"/>
        </w:rPr>
        <w:t>Every single day a lot of time and effort is spent on ensuring workplaces are safe. That being said, even if a company invests in the safest equipment, the highest quality PPE, and top of the line training, much effort still needs to occur to ensure the workplace is actually “safe”. This is because so much of safety depends on the decisions made by the employees who work there. Even the most careful worker can create risk through a single poor choice made.</w:t>
      </w:r>
    </w:p>
    <w:p w14:paraId="2D90C2DA" w14:textId="77777777" w:rsidR="00CC6656" w:rsidRPr="00CC6656" w:rsidRDefault="00CC6656" w:rsidP="00CC6656">
      <w:pPr>
        <w:shd w:val="clear" w:color="auto" w:fill="FFFFFF"/>
        <w:spacing w:after="225"/>
        <w:outlineLvl w:val="2"/>
        <w:rPr>
          <w:rFonts w:ascii="Arial" w:eastAsia="Times New Roman" w:hAnsi="Arial" w:cs="Arial"/>
          <w:color w:val="294A70"/>
        </w:rPr>
      </w:pPr>
      <w:r w:rsidRPr="00CC6656">
        <w:rPr>
          <w:rFonts w:ascii="Arial" w:eastAsia="Times New Roman" w:hAnsi="Arial" w:cs="Arial"/>
          <w:b/>
          <w:bCs/>
          <w:color w:val="294A70"/>
        </w:rPr>
        <w:t>Issues that Can Lead to Poor Decision Making</w:t>
      </w:r>
    </w:p>
    <w:p w14:paraId="258FFFDC" w14:textId="06E5237A" w:rsidR="00CC6656" w:rsidRPr="00CC6656" w:rsidRDefault="00CC6656" w:rsidP="00CC6656">
      <w:pPr>
        <w:shd w:val="clear" w:color="auto" w:fill="FFFFFF"/>
        <w:spacing w:after="225"/>
        <w:rPr>
          <w:rFonts w:ascii="Arial" w:eastAsia="Times New Roman" w:hAnsi="Arial" w:cs="Arial"/>
          <w:color w:val="000000"/>
        </w:rPr>
      </w:pPr>
      <w:r w:rsidRPr="00CC6656">
        <w:rPr>
          <w:rFonts w:ascii="Arial" w:eastAsia="Times New Roman" w:hAnsi="Arial" w:cs="Arial"/>
          <w:color w:val="000000"/>
        </w:rPr>
        <w:t>Humans are flawed and so is our decision-making process</w:t>
      </w:r>
      <w:r w:rsidR="003D655E">
        <w:rPr>
          <w:rFonts w:ascii="Arial" w:eastAsia="Times New Roman" w:hAnsi="Arial" w:cs="Arial"/>
          <w:color w:val="000000"/>
        </w:rPr>
        <w:t xml:space="preserve">, </w:t>
      </w:r>
      <w:r w:rsidRPr="00CC6656">
        <w:rPr>
          <w:rFonts w:ascii="Arial" w:eastAsia="Times New Roman" w:hAnsi="Arial" w:cs="Arial"/>
          <w:color w:val="000000"/>
        </w:rPr>
        <w:t>even on a good day. There is an endless list of issues, challenges, or reasons that can cause any of us to not make the correct choice in a given moment. Here are some common issues individuals can be dealing with that can negatively impact decision making:</w:t>
      </w:r>
    </w:p>
    <w:p w14:paraId="20576C85" w14:textId="77777777" w:rsidR="00CC6656" w:rsidRPr="00CC6656" w:rsidRDefault="00CC6656" w:rsidP="003D655E">
      <w:pPr>
        <w:numPr>
          <w:ilvl w:val="0"/>
          <w:numId w:val="33"/>
        </w:numPr>
        <w:shd w:val="clear" w:color="auto" w:fill="FFFFFF"/>
        <w:spacing w:before="100" w:beforeAutospacing="1" w:after="100" w:afterAutospacing="1"/>
        <w:rPr>
          <w:rFonts w:ascii="Arial" w:eastAsia="Times New Roman" w:hAnsi="Arial" w:cs="Arial"/>
          <w:color w:val="000000"/>
        </w:rPr>
      </w:pPr>
      <w:r w:rsidRPr="00CC6656">
        <w:rPr>
          <w:rFonts w:ascii="Arial" w:eastAsia="Times New Roman" w:hAnsi="Arial" w:cs="Arial"/>
          <w:color w:val="000000"/>
        </w:rPr>
        <w:t>Complacency</w:t>
      </w:r>
    </w:p>
    <w:p w14:paraId="54EAFCBD" w14:textId="77777777" w:rsidR="00CC6656" w:rsidRPr="00CC6656" w:rsidRDefault="00CC6656" w:rsidP="003D655E">
      <w:pPr>
        <w:numPr>
          <w:ilvl w:val="0"/>
          <w:numId w:val="33"/>
        </w:numPr>
        <w:shd w:val="clear" w:color="auto" w:fill="FFFFFF"/>
        <w:spacing w:before="100" w:beforeAutospacing="1" w:after="100" w:afterAutospacing="1"/>
        <w:rPr>
          <w:rFonts w:ascii="Arial" w:eastAsia="Times New Roman" w:hAnsi="Arial" w:cs="Arial"/>
          <w:color w:val="000000"/>
        </w:rPr>
      </w:pPr>
      <w:r w:rsidRPr="00CC6656">
        <w:rPr>
          <w:rFonts w:ascii="Arial" w:eastAsia="Times New Roman" w:hAnsi="Arial" w:cs="Arial"/>
          <w:color w:val="000000"/>
        </w:rPr>
        <w:t>Overconfidence</w:t>
      </w:r>
    </w:p>
    <w:p w14:paraId="55EEB101" w14:textId="77777777" w:rsidR="00CC6656" w:rsidRPr="00CC6656" w:rsidRDefault="00CC6656" w:rsidP="003D655E">
      <w:pPr>
        <w:numPr>
          <w:ilvl w:val="0"/>
          <w:numId w:val="33"/>
        </w:numPr>
        <w:shd w:val="clear" w:color="auto" w:fill="FFFFFF"/>
        <w:spacing w:before="100" w:beforeAutospacing="1" w:after="100" w:afterAutospacing="1"/>
        <w:rPr>
          <w:rFonts w:ascii="Arial" w:eastAsia="Times New Roman" w:hAnsi="Arial" w:cs="Arial"/>
          <w:color w:val="000000"/>
        </w:rPr>
      </w:pPr>
      <w:r w:rsidRPr="00CC6656">
        <w:rPr>
          <w:rFonts w:ascii="Arial" w:eastAsia="Times New Roman" w:hAnsi="Arial" w:cs="Arial"/>
          <w:color w:val="000000"/>
        </w:rPr>
        <w:t>Lack of knowledge</w:t>
      </w:r>
    </w:p>
    <w:p w14:paraId="4109651B" w14:textId="77777777" w:rsidR="00CC6656" w:rsidRPr="00CC6656" w:rsidRDefault="00CC6656" w:rsidP="003D655E">
      <w:pPr>
        <w:numPr>
          <w:ilvl w:val="0"/>
          <w:numId w:val="33"/>
        </w:numPr>
        <w:shd w:val="clear" w:color="auto" w:fill="FFFFFF"/>
        <w:spacing w:before="100" w:beforeAutospacing="1" w:after="100" w:afterAutospacing="1"/>
        <w:rPr>
          <w:rFonts w:ascii="Arial" w:eastAsia="Times New Roman" w:hAnsi="Arial" w:cs="Arial"/>
          <w:color w:val="000000"/>
        </w:rPr>
      </w:pPr>
      <w:r w:rsidRPr="00CC6656">
        <w:rPr>
          <w:rFonts w:ascii="Arial" w:eastAsia="Times New Roman" w:hAnsi="Arial" w:cs="Arial"/>
          <w:color w:val="000000"/>
        </w:rPr>
        <w:t>Lack of focus</w:t>
      </w:r>
    </w:p>
    <w:p w14:paraId="20788C4F" w14:textId="77777777" w:rsidR="00CC6656" w:rsidRPr="00CC6656" w:rsidRDefault="00CC6656" w:rsidP="003D655E">
      <w:pPr>
        <w:numPr>
          <w:ilvl w:val="0"/>
          <w:numId w:val="33"/>
        </w:numPr>
        <w:shd w:val="clear" w:color="auto" w:fill="FFFFFF"/>
        <w:spacing w:before="100" w:beforeAutospacing="1" w:after="100" w:afterAutospacing="1"/>
        <w:rPr>
          <w:rFonts w:ascii="Arial" w:eastAsia="Times New Roman" w:hAnsi="Arial" w:cs="Arial"/>
          <w:color w:val="000000"/>
        </w:rPr>
      </w:pPr>
      <w:r w:rsidRPr="00CC6656">
        <w:rPr>
          <w:rFonts w:ascii="Arial" w:eastAsia="Times New Roman" w:hAnsi="Arial" w:cs="Arial"/>
          <w:color w:val="000000"/>
        </w:rPr>
        <w:t>Time pressures</w:t>
      </w:r>
    </w:p>
    <w:p w14:paraId="4BAB81D3" w14:textId="77777777" w:rsidR="00CC6656" w:rsidRPr="00CC6656" w:rsidRDefault="00CC6656" w:rsidP="003D655E">
      <w:pPr>
        <w:numPr>
          <w:ilvl w:val="0"/>
          <w:numId w:val="33"/>
        </w:numPr>
        <w:shd w:val="clear" w:color="auto" w:fill="FFFFFF"/>
        <w:spacing w:before="100" w:beforeAutospacing="1" w:after="100" w:afterAutospacing="1"/>
        <w:rPr>
          <w:rFonts w:ascii="Arial" w:eastAsia="Times New Roman" w:hAnsi="Arial" w:cs="Arial"/>
          <w:color w:val="000000"/>
        </w:rPr>
      </w:pPr>
      <w:r w:rsidRPr="00CC6656">
        <w:rPr>
          <w:rFonts w:ascii="Arial" w:eastAsia="Times New Roman" w:hAnsi="Arial" w:cs="Arial"/>
          <w:color w:val="000000"/>
        </w:rPr>
        <w:t>Fatigue</w:t>
      </w:r>
    </w:p>
    <w:p w14:paraId="0DA04E4D" w14:textId="77777777" w:rsidR="00CC6656" w:rsidRPr="00CC6656" w:rsidRDefault="00CC6656" w:rsidP="003D655E">
      <w:pPr>
        <w:numPr>
          <w:ilvl w:val="0"/>
          <w:numId w:val="33"/>
        </w:numPr>
        <w:shd w:val="clear" w:color="auto" w:fill="FFFFFF"/>
        <w:spacing w:before="100" w:beforeAutospacing="1" w:after="100" w:afterAutospacing="1"/>
        <w:rPr>
          <w:rFonts w:ascii="Arial" w:eastAsia="Times New Roman" w:hAnsi="Arial" w:cs="Arial"/>
          <w:color w:val="000000"/>
        </w:rPr>
      </w:pPr>
      <w:r w:rsidRPr="00CC6656">
        <w:rPr>
          <w:rFonts w:ascii="Arial" w:eastAsia="Times New Roman" w:hAnsi="Arial" w:cs="Arial"/>
          <w:color w:val="000000"/>
        </w:rPr>
        <w:t>Illness</w:t>
      </w:r>
    </w:p>
    <w:p w14:paraId="59E8A0DC" w14:textId="77777777" w:rsidR="00CC6656" w:rsidRPr="00CC6656" w:rsidRDefault="00CC6656" w:rsidP="003D655E">
      <w:pPr>
        <w:numPr>
          <w:ilvl w:val="0"/>
          <w:numId w:val="33"/>
        </w:numPr>
        <w:shd w:val="clear" w:color="auto" w:fill="FFFFFF"/>
        <w:spacing w:before="100" w:beforeAutospacing="1" w:after="100" w:afterAutospacing="1"/>
        <w:rPr>
          <w:rFonts w:ascii="Arial" w:eastAsia="Times New Roman" w:hAnsi="Arial" w:cs="Arial"/>
          <w:color w:val="000000"/>
        </w:rPr>
      </w:pPr>
      <w:r w:rsidRPr="00CC6656">
        <w:rPr>
          <w:rFonts w:ascii="Arial" w:eastAsia="Times New Roman" w:hAnsi="Arial" w:cs="Arial"/>
          <w:color w:val="000000"/>
        </w:rPr>
        <w:t>The list goes on and on</w:t>
      </w:r>
    </w:p>
    <w:p w14:paraId="4C6FFD4D" w14:textId="77777777" w:rsidR="00CC6656" w:rsidRPr="00CC6656" w:rsidRDefault="00CC6656" w:rsidP="00CC6656">
      <w:pPr>
        <w:shd w:val="clear" w:color="auto" w:fill="FFFFFF"/>
        <w:spacing w:after="225"/>
        <w:outlineLvl w:val="2"/>
        <w:rPr>
          <w:rFonts w:ascii="Arial" w:eastAsia="Times New Roman" w:hAnsi="Arial" w:cs="Arial"/>
          <w:color w:val="294A70"/>
        </w:rPr>
      </w:pPr>
      <w:r w:rsidRPr="00CC6656">
        <w:rPr>
          <w:rFonts w:ascii="Arial" w:eastAsia="Times New Roman" w:hAnsi="Arial" w:cs="Arial"/>
          <w:b/>
          <w:bCs/>
          <w:color w:val="294A70"/>
        </w:rPr>
        <w:t>All it Takes is One Decision</w:t>
      </w:r>
    </w:p>
    <w:p w14:paraId="050F0925" w14:textId="39CEF626" w:rsidR="00CC6656" w:rsidRPr="00CC6656" w:rsidRDefault="00CC6656" w:rsidP="00CC6656">
      <w:pPr>
        <w:shd w:val="clear" w:color="auto" w:fill="FFFFFF"/>
        <w:spacing w:after="225"/>
        <w:rPr>
          <w:rFonts w:ascii="Arial" w:eastAsia="Times New Roman" w:hAnsi="Arial" w:cs="Arial"/>
          <w:color w:val="000000"/>
        </w:rPr>
      </w:pPr>
      <w:r w:rsidRPr="00CC6656">
        <w:rPr>
          <w:rFonts w:ascii="Arial" w:eastAsia="Times New Roman" w:hAnsi="Arial" w:cs="Arial"/>
          <w:color w:val="000000"/>
        </w:rPr>
        <w:t>There are many companies that have achieved a safe workplace and have sustained it for an extended period of time. Stated above, it takes effort on everyone’s part to achieve this. Many decisions and actions had to be taken to ensure safety measures were taken during every single work task. All the effort to work safely can be undermined at any given point by a poor decision made by one person.</w:t>
      </w:r>
    </w:p>
    <w:p w14:paraId="55903B02" w14:textId="7A6560D8" w:rsidR="003D655E" w:rsidRPr="00CC6656" w:rsidRDefault="00CC6656" w:rsidP="00CC6656">
      <w:pPr>
        <w:shd w:val="clear" w:color="auto" w:fill="FFFFFF"/>
        <w:spacing w:after="225"/>
        <w:rPr>
          <w:rFonts w:ascii="Arial" w:eastAsia="Times New Roman" w:hAnsi="Arial" w:cs="Arial"/>
          <w:color w:val="000000"/>
        </w:rPr>
      </w:pPr>
      <w:r w:rsidRPr="00CC6656">
        <w:rPr>
          <w:rFonts w:ascii="Arial" w:eastAsia="Times New Roman" w:hAnsi="Arial" w:cs="Arial"/>
          <w:color w:val="000000"/>
        </w:rPr>
        <w:t xml:space="preserve">While it is true that one poor decision can result in a serious injury, the same can be said for working safely. To sustain an injury-free workplace over time, it takes one decision at a time to complete work safely. Focus on the task at hand </w:t>
      </w:r>
      <w:r w:rsidRPr="00CC6656">
        <w:rPr>
          <w:rFonts w:ascii="Arial" w:eastAsia="Times New Roman" w:hAnsi="Arial" w:cs="Arial"/>
        </w:rPr>
        <w:t>and </w:t>
      </w:r>
      <w:hyperlink r:id="rId12" w:history="1">
        <w:r w:rsidRPr="00CC6656">
          <w:rPr>
            <w:rFonts w:ascii="Arial" w:eastAsia="Times New Roman" w:hAnsi="Arial" w:cs="Arial"/>
          </w:rPr>
          <w:t>what actions need to be taken</w:t>
        </w:r>
        <w:r w:rsidRPr="00CC6656">
          <w:rPr>
            <w:rFonts w:ascii="Arial" w:eastAsia="Times New Roman" w:hAnsi="Arial" w:cs="Arial"/>
            <w:b/>
            <w:bCs/>
          </w:rPr>
          <w:t> </w:t>
        </w:r>
      </w:hyperlink>
      <w:r w:rsidRPr="00CC6656">
        <w:rPr>
          <w:rFonts w:ascii="Arial" w:eastAsia="Times New Roman" w:hAnsi="Arial" w:cs="Arial"/>
          <w:color w:val="000000"/>
        </w:rPr>
        <w:t>to ensure it can be done the correct way.</w:t>
      </w: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3">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77D98AFD" w:rsidR="008B6C67" w:rsidRDefault="69907FE5" w:rsidP="000467EB">
      <w:r>
        <w:t xml:space="preserve">        SIGN-IN SHEET – </w:t>
      </w:r>
      <w:r w:rsidR="004F13AD">
        <w:t xml:space="preserve">June </w:t>
      </w:r>
      <w:r w:rsidR="00F45685">
        <w:t>15</w:t>
      </w:r>
      <w:r w:rsidR="00D41E1A">
        <w:t>, 2020</w:t>
      </w:r>
    </w:p>
    <w:p w14:paraId="06351A32" w14:textId="32DF4A2E"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w:t>
      </w:r>
      <w:r w:rsidR="00F45685">
        <w:t>4</w:t>
      </w:r>
      <w:r w:rsidR="00566ADD">
        <w:t xml:space="preserve"> </w:t>
      </w:r>
      <w:r w:rsidR="00EF77BD">
        <w:t>–</w:t>
      </w:r>
      <w:r w:rsidR="00A17975">
        <w:t>One Decision</w:t>
      </w:r>
    </w:p>
    <w:p w14:paraId="60EF88CF" w14:textId="77777777" w:rsidR="00666937" w:rsidRDefault="00666937" w:rsidP="000467EB"/>
    <w:p w14:paraId="2EF94AE6" w14:textId="3568B9A3"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A17975">
        <w:t>One Decision</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365130"/>
    <w:multiLevelType w:val="multilevel"/>
    <w:tmpl w:val="C584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F67842"/>
    <w:multiLevelType w:val="multilevel"/>
    <w:tmpl w:val="AE4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10"/>
  </w:num>
  <w:num w:numId="4">
    <w:abstractNumId w:val="17"/>
  </w:num>
  <w:num w:numId="5">
    <w:abstractNumId w:val="11"/>
  </w:num>
  <w:num w:numId="6">
    <w:abstractNumId w:val="7"/>
  </w:num>
  <w:num w:numId="7">
    <w:abstractNumId w:val="16"/>
  </w:num>
  <w:num w:numId="8">
    <w:abstractNumId w:val="14"/>
  </w:num>
  <w:num w:numId="9">
    <w:abstractNumId w:val="1"/>
  </w:num>
  <w:num w:numId="10">
    <w:abstractNumId w:val="5"/>
  </w:num>
  <w:num w:numId="11">
    <w:abstractNumId w:val="27"/>
  </w:num>
  <w:num w:numId="12">
    <w:abstractNumId w:val="22"/>
  </w:num>
  <w:num w:numId="13">
    <w:abstractNumId w:val="24"/>
  </w:num>
  <w:num w:numId="14">
    <w:abstractNumId w:val="28"/>
  </w:num>
  <w:num w:numId="15">
    <w:abstractNumId w:val="31"/>
  </w:num>
  <w:num w:numId="16">
    <w:abstractNumId w:val="9"/>
  </w:num>
  <w:num w:numId="17">
    <w:abstractNumId w:val="15"/>
  </w:num>
  <w:num w:numId="18">
    <w:abstractNumId w:val="8"/>
  </w:num>
  <w:num w:numId="19">
    <w:abstractNumId w:val="20"/>
  </w:num>
  <w:num w:numId="20">
    <w:abstractNumId w:val="12"/>
  </w:num>
  <w:num w:numId="21">
    <w:abstractNumId w:val="30"/>
  </w:num>
  <w:num w:numId="22">
    <w:abstractNumId w:val="29"/>
  </w:num>
  <w:num w:numId="23">
    <w:abstractNumId w:val="13"/>
  </w:num>
  <w:num w:numId="24">
    <w:abstractNumId w:val="4"/>
  </w:num>
  <w:num w:numId="25">
    <w:abstractNumId w:val="3"/>
  </w:num>
  <w:num w:numId="26">
    <w:abstractNumId w:val="2"/>
  </w:num>
  <w:num w:numId="27">
    <w:abstractNumId w:val="6"/>
  </w:num>
  <w:num w:numId="28">
    <w:abstractNumId w:val="23"/>
  </w:num>
  <w:num w:numId="29">
    <w:abstractNumId w:val="18"/>
  </w:num>
  <w:num w:numId="30">
    <w:abstractNumId w:val="25"/>
  </w:num>
  <w:num w:numId="31">
    <w:abstractNumId w:val="21"/>
  </w:num>
  <w:num w:numId="32">
    <w:abstractNumId w:val="26"/>
  </w:num>
  <w:num w:numId="3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4228"/>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taking-a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achieving-safety-go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2020-04-17T20:40:00Z</cp:lastPrinted>
  <dcterms:created xsi:type="dcterms:W3CDTF">2020-06-08T13:52:00Z</dcterms:created>
  <dcterms:modified xsi:type="dcterms:W3CDTF">2020-06-15T14:24:00Z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